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9DD" w:rsidRDefault="002619DD" w:rsidP="002619DD">
      <w:pPr>
        <w:widowControl/>
        <w:wordWrap/>
        <w:autoSpaceDE/>
        <w:autoSpaceDN/>
        <w:spacing w:after="120" w:line="312" w:lineRule="atLeast"/>
        <w:jc w:val="left"/>
        <w:rPr>
          <w:rFonts w:ascii="굴림" w:eastAsia="굴림" w:hAnsi="굴림" w:cs="굴림"/>
          <w:color w:val="6B6B6B"/>
          <w:kern w:val="0"/>
          <w:sz w:val="24"/>
          <w:szCs w:val="24"/>
        </w:rPr>
      </w:pPr>
      <w:proofErr w:type="gramStart"/>
      <w:r>
        <w:rPr>
          <w:rFonts w:ascii="굴림" w:eastAsia="굴림" w:hAnsi="굴림" w:cs="굴림" w:hint="eastAsia"/>
          <w:color w:val="6B6B6B"/>
          <w:kern w:val="0"/>
          <w:sz w:val="24"/>
          <w:szCs w:val="24"/>
        </w:rPr>
        <w:t>url</w:t>
      </w:r>
      <w:proofErr w:type="gramEnd"/>
      <w:r>
        <w:rPr>
          <w:rFonts w:ascii="굴림" w:eastAsia="굴림" w:hAnsi="굴림" w:cs="굴림" w:hint="eastAsia"/>
          <w:color w:val="6B6B6B"/>
          <w:kern w:val="0"/>
          <w:sz w:val="24"/>
          <w:szCs w:val="24"/>
        </w:rPr>
        <w:t xml:space="preserve">: </w:t>
      </w:r>
      <w:hyperlink r:id="rId5" w:tooltip="www.lgnewsroom.com/2021/07/convenience-of-amazon-alexa-comes-to-third-party-smart-tvs-powered-by-lg-webos" w:history="1">
        <w:r w:rsidR="005A07C1">
          <w:rPr>
            <w:rStyle w:val="a6"/>
            <w:rFonts w:ascii="Times New Roman" w:hAnsi="Times New Roman" w:cs="Times New Roman"/>
            <w:b/>
            <w:bCs/>
            <w:i/>
            <w:iCs/>
            <w:szCs w:val="20"/>
          </w:rPr>
          <w:t>https://www.lgnewsroom.com/2022/10/lg-advances-its-smart-tv-platform-business-with-webos-hub/</w:t>
        </w:r>
      </w:hyperlink>
      <w:bookmarkStart w:id="0" w:name="_GoBack"/>
      <w:bookmarkEnd w:id="0"/>
    </w:p>
    <w:p w:rsidR="005A07C1" w:rsidRDefault="005A07C1">
      <w:pPr>
        <w:rPr>
          <w:rFonts w:ascii="굴림" w:eastAsia="굴림" w:hAnsi="굴림" w:cs="굴림"/>
          <w:color w:val="6B6B6B"/>
          <w:kern w:val="0"/>
          <w:sz w:val="24"/>
          <w:szCs w:val="24"/>
        </w:rPr>
      </w:pPr>
    </w:p>
    <w:p w:rsidR="005A07C1" w:rsidRDefault="005A07C1" w:rsidP="005A07C1">
      <w:pPr>
        <w:widowControl/>
        <w:shd w:val="clear" w:color="auto" w:fill="FFFFFF"/>
        <w:wordWrap/>
        <w:autoSpaceDE/>
        <w:autoSpaceDN/>
        <w:spacing w:line="312" w:lineRule="atLeast"/>
        <w:textAlignment w:val="baseline"/>
        <w:rPr>
          <w:rFonts w:ascii="Helvetica" w:hAnsi="Helvetica" w:cs="Helvetica"/>
          <w:color w:val="6B6B6B"/>
        </w:rPr>
      </w:pPr>
      <w:r>
        <w:rPr>
          <w:rFonts w:ascii="Helvetica" w:hAnsi="Helvetica" w:cs="Helvetica"/>
          <w:color w:val="6B6B6B"/>
        </w:rPr>
        <w:t>October 6, 2022</w:t>
      </w:r>
    </w:p>
    <w:p w:rsidR="005A07C1" w:rsidRDefault="005A07C1" w:rsidP="005A07C1">
      <w:pPr>
        <w:pStyle w:val="2"/>
        <w:shd w:val="clear" w:color="auto" w:fill="FFFFFF"/>
        <w:spacing w:before="0" w:beforeAutospacing="0" w:after="0" w:afterAutospacing="0" w:line="286" w:lineRule="atLeast"/>
        <w:jc w:val="center"/>
        <w:textAlignment w:val="baseline"/>
        <w:rPr>
          <w:rFonts w:ascii="Helvetica" w:hAnsi="Helvetica" w:cs="Helvetica"/>
          <w:color w:val="000000"/>
          <w:sz w:val="48"/>
          <w:szCs w:val="48"/>
        </w:rPr>
      </w:pPr>
      <w:r>
        <w:rPr>
          <w:rFonts w:ascii="Helvetica" w:hAnsi="Helvetica" w:cs="Helvetica"/>
          <w:b/>
          <w:bCs/>
          <w:color w:val="000000"/>
          <w:sz w:val="48"/>
          <w:szCs w:val="48"/>
        </w:rPr>
        <w:t xml:space="preserve">LG Advances Its Smart TV Platform Business With </w:t>
      </w:r>
      <w:proofErr w:type="spellStart"/>
      <w:r>
        <w:rPr>
          <w:rFonts w:ascii="Helvetica" w:hAnsi="Helvetica" w:cs="Helvetica"/>
          <w:b/>
          <w:bCs/>
          <w:color w:val="000000"/>
          <w:sz w:val="48"/>
          <w:szCs w:val="48"/>
        </w:rPr>
        <w:t>webOS</w:t>
      </w:r>
      <w:proofErr w:type="spellEnd"/>
      <w:r>
        <w:rPr>
          <w:rFonts w:ascii="Helvetica" w:hAnsi="Helvetica" w:cs="Helvetica"/>
          <w:b/>
          <w:bCs/>
          <w:color w:val="000000"/>
          <w:sz w:val="48"/>
          <w:szCs w:val="48"/>
        </w:rPr>
        <w:t xml:space="preserve"> Hub</w:t>
      </w:r>
    </w:p>
    <w:p w:rsidR="005A07C1" w:rsidRDefault="005A07C1" w:rsidP="005A07C1">
      <w:pPr>
        <w:widowControl/>
        <w:numPr>
          <w:ilvl w:val="0"/>
          <w:numId w:val="3"/>
        </w:numPr>
        <w:shd w:val="clear" w:color="auto" w:fill="FFFFFF"/>
        <w:wordWrap/>
        <w:autoSpaceDE/>
        <w:autoSpaceDN/>
        <w:spacing w:after="0" w:line="0" w:lineRule="auto"/>
        <w:ind w:left="0"/>
        <w:jc w:val="left"/>
        <w:textAlignment w:val="baseline"/>
        <w:rPr>
          <w:rFonts w:ascii="Helvetica" w:hAnsi="Helvetica" w:cs="Helvetica"/>
          <w:color w:val="6B6B6B"/>
          <w:sz w:val="24"/>
          <w:szCs w:val="24"/>
        </w:rPr>
      </w:pPr>
      <w:r>
        <w:rPr>
          <w:rStyle w:val="visually-hidden"/>
          <w:rFonts w:ascii="Helvetica" w:hAnsi="Helvetica" w:cs="Helvetica"/>
          <w:color w:val="6B6B6B"/>
          <w:bdr w:val="none" w:sz="0" w:space="0" w:color="auto" w:frame="1"/>
        </w:rPr>
        <w:t>Open share list</w:t>
      </w:r>
    </w:p>
    <w:p w:rsidR="005A07C1" w:rsidRDefault="005A07C1" w:rsidP="005A07C1">
      <w:pPr>
        <w:pStyle w:val="a8"/>
        <w:shd w:val="clear" w:color="auto" w:fill="FFFFFF"/>
        <w:spacing w:before="0" w:beforeAutospacing="0" w:after="0" w:afterAutospacing="0"/>
        <w:jc w:val="center"/>
        <w:textAlignment w:val="baseline"/>
        <w:rPr>
          <w:rFonts w:ascii="Helvetica" w:hAnsi="Helvetica" w:cs="Helvetica"/>
          <w:color w:val="6B6B6B"/>
        </w:rPr>
      </w:pPr>
      <w:r>
        <w:rPr>
          <w:rStyle w:val="a3"/>
          <w:rFonts w:ascii="Helvetica" w:hAnsi="Helvetica" w:cs="Helvetica"/>
          <w:color w:val="6B6B6B"/>
          <w:bdr w:val="none" w:sz="0" w:space="0" w:color="auto" w:frame="1"/>
        </w:rPr>
        <w:t>New Upgrade Offers a Customizable Interface for TV Brand Partners</w:t>
      </w:r>
      <w:proofErr w:type="gramStart"/>
      <w:r>
        <w:rPr>
          <w:rStyle w:val="a3"/>
          <w:rFonts w:ascii="Helvetica" w:hAnsi="Helvetica" w:cs="Helvetica"/>
          <w:color w:val="6B6B6B"/>
          <w:bdr w:val="none" w:sz="0" w:space="0" w:color="auto" w:frame="1"/>
        </w:rPr>
        <w:t>,</w:t>
      </w:r>
      <w:proofErr w:type="gramEnd"/>
      <w:r>
        <w:rPr>
          <w:rFonts w:ascii="Helvetica" w:hAnsi="Helvetica" w:cs="Helvetica"/>
          <w:b/>
          <w:bCs/>
          <w:color w:val="6B6B6B"/>
          <w:bdr w:val="none" w:sz="0" w:space="0" w:color="auto" w:frame="1"/>
        </w:rPr>
        <w:br/>
      </w:r>
      <w:r>
        <w:rPr>
          <w:rStyle w:val="a3"/>
          <w:rFonts w:ascii="Helvetica" w:hAnsi="Helvetica" w:cs="Helvetica"/>
          <w:color w:val="6B6B6B"/>
          <w:bdr w:val="none" w:sz="0" w:space="0" w:color="auto" w:frame="1"/>
        </w:rPr>
        <w:t>More Content and Convenience for Users</w:t>
      </w:r>
    </w:p>
    <w:p w:rsidR="005A07C1" w:rsidRDefault="005A07C1" w:rsidP="005A07C1">
      <w:pPr>
        <w:pStyle w:val="a8"/>
        <w:shd w:val="clear" w:color="auto" w:fill="FFFFFF"/>
        <w:spacing w:before="0" w:beforeAutospacing="0" w:after="300" w:afterAutospacing="0"/>
        <w:jc w:val="center"/>
        <w:textAlignment w:val="baseline"/>
        <w:rPr>
          <w:rFonts w:ascii="Helvetica" w:hAnsi="Helvetica" w:cs="Helvetica"/>
          <w:color w:val="6B6B6B"/>
        </w:rPr>
      </w:pPr>
      <w:r>
        <w:rPr>
          <w:rFonts w:ascii="Helvetica" w:hAnsi="Helvetica" w:cs="Helvetica"/>
          <w:noProof/>
          <w:color w:val="6B6B6B"/>
        </w:rPr>
        <w:drawing>
          <wp:inline distT="0" distB="0" distL="0" distR="0">
            <wp:extent cx="5143500" cy="2895600"/>
            <wp:effectExtent l="0" t="0" r="0" b="0"/>
            <wp:docPr id="3" name="그림 3" descr="https://www.lgnewsroom.com/wp-content/uploads/2022/10/webOS-Hub-Image-1-600x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gnewsroom.com/wp-content/uploads/2022/10/webOS-Hub-Image-1-600x33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895600"/>
                    </a:xfrm>
                    <a:prstGeom prst="rect">
                      <a:avLst/>
                    </a:prstGeom>
                    <a:noFill/>
                    <a:ln>
                      <a:noFill/>
                    </a:ln>
                  </pic:spPr>
                </pic:pic>
              </a:graphicData>
            </a:graphic>
          </wp:inline>
        </w:drawing>
      </w:r>
    </w:p>
    <w:p w:rsidR="005A07C1" w:rsidRDefault="005A07C1" w:rsidP="005A07C1">
      <w:pPr>
        <w:pStyle w:val="a8"/>
        <w:shd w:val="clear" w:color="auto" w:fill="FFFFFF"/>
        <w:spacing w:before="0" w:beforeAutospacing="0" w:after="0" w:afterAutospacing="0"/>
        <w:jc w:val="both"/>
        <w:textAlignment w:val="baseline"/>
        <w:rPr>
          <w:rFonts w:ascii="Helvetica" w:hAnsi="Helvetica" w:cs="Helvetica"/>
          <w:color w:val="6B6B6B"/>
        </w:rPr>
      </w:pPr>
      <w:r>
        <w:rPr>
          <w:rStyle w:val="a3"/>
          <w:rFonts w:ascii="Helvetica" w:hAnsi="Helvetica" w:cs="Helvetica"/>
          <w:color w:val="6B6B6B"/>
          <w:bdr w:val="none" w:sz="0" w:space="0" w:color="auto" w:frame="1"/>
        </w:rPr>
        <w:t>SEOUL, Oct. 6, 2022</w:t>
      </w:r>
      <w:r>
        <w:rPr>
          <w:rFonts w:ascii="Helvetica" w:hAnsi="Helvetica" w:cs="Helvetica"/>
          <w:color w:val="6B6B6B"/>
        </w:rPr>
        <w:t xml:space="preserve"> — LG Electronics (LG) has expanded its smart TV platform business with the recent rolling out of its </w:t>
      </w:r>
      <w:proofErr w:type="spellStart"/>
      <w:r>
        <w:rPr>
          <w:rFonts w:ascii="Helvetica" w:hAnsi="Helvetica" w:cs="Helvetica"/>
          <w:color w:val="6B6B6B"/>
        </w:rPr>
        <w:t>webOS</w:t>
      </w:r>
      <w:proofErr w:type="spellEnd"/>
      <w:r>
        <w:rPr>
          <w:rFonts w:ascii="Helvetica" w:hAnsi="Helvetica" w:cs="Helvetica"/>
          <w:color w:val="6B6B6B"/>
        </w:rPr>
        <w:t xml:space="preserve"> Hub, an upgraded version of its </w:t>
      </w:r>
      <w:proofErr w:type="spellStart"/>
      <w:r>
        <w:rPr>
          <w:rFonts w:ascii="Helvetica" w:hAnsi="Helvetica" w:cs="Helvetica"/>
          <w:color w:val="6B6B6B"/>
        </w:rPr>
        <w:t>webOS</w:t>
      </w:r>
      <w:proofErr w:type="spellEnd"/>
      <w:r>
        <w:rPr>
          <w:rFonts w:ascii="Helvetica" w:hAnsi="Helvetica" w:cs="Helvetica"/>
          <w:color w:val="6B6B6B"/>
        </w:rPr>
        <w:t xml:space="preserve"> solution for third-party partners. Delivering more customization options to smart TV makers and more convenience and content to end-users, </w:t>
      </w:r>
      <w:proofErr w:type="spellStart"/>
      <w:r>
        <w:rPr>
          <w:rFonts w:ascii="Helvetica" w:hAnsi="Helvetica" w:cs="Helvetica"/>
          <w:color w:val="6B6B6B"/>
        </w:rPr>
        <w:t>webOS</w:t>
      </w:r>
      <w:proofErr w:type="spellEnd"/>
      <w:r>
        <w:rPr>
          <w:rFonts w:ascii="Helvetica" w:hAnsi="Helvetica" w:cs="Helvetica"/>
          <w:color w:val="6B6B6B"/>
        </w:rPr>
        <w:t xml:space="preserve"> Hub will be available to an expanded network of 200 partner brands including Seiki, </w:t>
      </w:r>
      <w:proofErr w:type="spellStart"/>
      <w:r>
        <w:rPr>
          <w:rFonts w:ascii="Helvetica" w:hAnsi="Helvetica" w:cs="Helvetica"/>
          <w:color w:val="6B6B6B"/>
        </w:rPr>
        <w:t>Eko</w:t>
      </w:r>
      <w:proofErr w:type="spellEnd"/>
      <w:r>
        <w:rPr>
          <w:rFonts w:ascii="Helvetica" w:hAnsi="Helvetica" w:cs="Helvetica"/>
          <w:color w:val="6B6B6B"/>
        </w:rPr>
        <w:t xml:space="preserve">, Stream System, </w:t>
      </w:r>
      <w:proofErr w:type="spellStart"/>
      <w:r>
        <w:rPr>
          <w:rFonts w:ascii="Helvetica" w:hAnsi="Helvetica" w:cs="Helvetica"/>
          <w:color w:val="6B6B6B"/>
        </w:rPr>
        <w:t>Konka</w:t>
      </w:r>
      <w:proofErr w:type="spellEnd"/>
      <w:r>
        <w:rPr>
          <w:rFonts w:ascii="Helvetica" w:hAnsi="Helvetica" w:cs="Helvetica"/>
          <w:color w:val="6B6B6B"/>
        </w:rPr>
        <w:t xml:space="preserve">, Aiwa and Hyundai – a ten-fold increase from when LG commenced licensing its </w:t>
      </w:r>
      <w:proofErr w:type="spellStart"/>
      <w:r>
        <w:rPr>
          <w:rFonts w:ascii="Helvetica" w:hAnsi="Helvetica" w:cs="Helvetica"/>
          <w:color w:val="6B6B6B"/>
        </w:rPr>
        <w:t>webOS</w:t>
      </w:r>
      <w:proofErr w:type="spellEnd"/>
      <w:r>
        <w:rPr>
          <w:rFonts w:ascii="Helvetica" w:hAnsi="Helvetica" w:cs="Helvetica"/>
          <w:color w:val="6B6B6B"/>
        </w:rPr>
        <w:t xml:space="preserve"> ecosystem in early 2021.</w:t>
      </w:r>
    </w:p>
    <w:p w:rsidR="005A07C1" w:rsidRDefault="005A07C1" w:rsidP="005A07C1">
      <w:pPr>
        <w:pStyle w:val="a8"/>
        <w:shd w:val="clear" w:color="auto" w:fill="FFFFFF"/>
        <w:spacing w:before="0" w:beforeAutospacing="0" w:after="300" w:afterAutospacing="0"/>
        <w:jc w:val="both"/>
        <w:textAlignment w:val="baseline"/>
        <w:rPr>
          <w:rFonts w:ascii="Helvetica" w:hAnsi="Helvetica" w:cs="Helvetica"/>
          <w:color w:val="6B6B6B"/>
        </w:rPr>
      </w:pPr>
      <w:r>
        <w:rPr>
          <w:rFonts w:ascii="Helvetica" w:hAnsi="Helvetica" w:cs="Helvetica"/>
          <w:color w:val="6B6B6B"/>
        </w:rPr>
        <w:t xml:space="preserve">More than just a smart platform, </w:t>
      </w:r>
      <w:proofErr w:type="spellStart"/>
      <w:r>
        <w:rPr>
          <w:rFonts w:ascii="Helvetica" w:hAnsi="Helvetica" w:cs="Helvetica"/>
          <w:color w:val="6B6B6B"/>
        </w:rPr>
        <w:t>webOS</w:t>
      </w:r>
      <w:proofErr w:type="spellEnd"/>
      <w:r>
        <w:rPr>
          <w:rFonts w:ascii="Helvetica" w:hAnsi="Helvetica" w:cs="Helvetica"/>
          <w:color w:val="6B6B6B"/>
        </w:rPr>
        <w:t xml:space="preserve"> Hub comes with support from LG’s technology partners, such as Dolby, </w:t>
      </w:r>
      <w:proofErr w:type="spellStart"/>
      <w:r>
        <w:rPr>
          <w:rFonts w:ascii="Helvetica" w:hAnsi="Helvetica" w:cs="Helvetica"/>
          <w:color w:val="6B6B6B"/>
        </w:rPr>
        <w:t>Realtek</w:t>
      </w:r>
      <w:proofErr w:type="spellEnd"/>
      <w:r>
        <w:rPr>
          <w:rFonts w:ascii="Helvetica" w:hAnsi="Helvetica" w:cs="Helvetica"/>
          <w:color w:val="6B6B6B"/>
        </w:rPr>
        <w:t xml:space="preserve">, </w:t>
      </w:r>
      <w:proofErr w:type="spellStart"/>
      <w:r>
        <w:rPr>
          <w:rFonts w:ascii="Helvetica" w:hAnsi="Helvetica" w:cs="Helvetica"/>
          <w:color w:val="6B6B6B"/>
        </w:rPr>
        <w:t>Gracenote</w:t>
      </w:r>
      <w:proofErr w:type="spellEnd"/>
      <w:r>
        <w:rPr>
          <w:rFonts w:ascii="Helvetica" w:hAnsi="Helvetica" w:cs="Helvetica"/>
          <w:color w:val="6B6B6B"/>
        </w:rPr>
        <w:t xml:space="preserve"> and CEVA, and has been certified by more than 160 broadcasters from around the globe. The new upgrade further demonstrates the company’s commitment to extending the ultimate user experience to more consumers worldwide.</w:t>
      </w:r>
    </w:p>
    <w:p w:rsidR="005A07C1" w:rsidRDefault="005A07C1" w:rsidP="005A07C1">
      <w:pPr>
        <w:pStyle w:val="a8"/>
        <w:shd w:val="clear" w:color="auto" w:fill="FFFFFF"/>
        <w:spacing w:before="0" w:beforeAutospacing="0" w:after="300" w:afterAutospacing="0"/>
        <w:jc w:val="both"/>
        <w:textAlignment w:val="baseline"/>
        <w:rPr>
          <w:rFonts w:ascii="Helvetica" w:hAnsi="Helvetica" w:cs="Helvetica"/>
          <w:color w:val="6B6B6B"/>
        </w:rPr>
      </w:pPr>
      <w:proofErr w:type="spellStart"/>
      <w:proofErr w:type="gramStart"/>
      <w:r>
        <w:rPr>
          <w:rFonts w:ascii="Helvetica" w:hAnsi="Helvetica" w:cs="Helvetica"/>
          <w:color w:val="6B6B6B"/>
        </w:rPr>
        <w:t>webOS</w:t>
      </w:r>
      <w:proofErr w:type="spellEnd"/>
      <w:proofErr w:type="gramEnd"/>
      <w:r>
        <w:rPr>
          <w:rFonts w:ascii="Helvetica" w:hAnsi="Helvetica" w:cs="Helvetica"/>
          <w:color w:val="6B6B6B"/>
        </w:rPr>
        <w:t xml:space="preserve"> Hub makes it possible for brands to customize the user interface (UI) in a variety of ways, such as fine-tuning the Home screen by selecting the color scheme, applying a visual style consistent with their identity or inserting a logo for visibility. By providing the capability to tailor </w:t>
      </w:r>
      <w:proofErr w:type="spellStart"/>
      <w:r>
        <w:rPr>
          <w:rFonts w:ascii="Helvetica" w:hAnsi="Helvetica" w:cs="Helvetica"/>
          <w:color w:val="6B6B6B"/>
        </w:rPr>
        <w:t>webOS</w:t>
      </w:r>
      <w:proofErr w:type="spellEnd"/>
      <w:r>
        <w:rPr>
          <w:rFonts w:ascii="Helvetica" w:hAnsi="Helvetica" w:cs="Helvetica"/>
          <w:color w:val="6B6B6B"/>
        </w:rPr>
        <w:t xml:space="preserve"> Hub, LG is enabling smart TV manufacturers to differentiate their offerings while delivering a more expansive and enjoyable user experience.</w:t>
      </w:r>
    </w:p>
    <w:p w:rsidR="005A07C1" w:rsidRDefault="005A07C1" w:rsidP="005A07C1">
      <w:pPr>
        <w:pStyle w:val="a8"/>
        <w:shd w:val="clear" w:color="auto" w:fill="FFFFFF"/>
        <w:spacing w:before="0" w:beforeAutospacing="0" w:after="0" w:afterAutospacing="0"/>
        <w:jc w:val="both"/>
        <w:textAlignment w:val="baseline"/>
        <w:rPr>
          <w:rFonts w:ascii="Helvetica" w:hAnsi="Helvetica" w:cs="Helvetica"/>
          <w:color w:val="6B6B6B"/>
        </w:rPr>
      </w:pPr>
      <w:r>
        <w:rPr>
          <w:rFonts w:ascii="Helvetica" w:hAnsi="Helvetica" w:cs="Helvetica"/>
          <w:color w:val="6B6B6B"/>
        </w:rPr>
        <w:lastRenderedPageBreak/>
        <w:t xml:space="preserve">With enhanced usability and personalization features, </w:t>
      </w:r>
      <w:proofErr w:type="spellStart"/>
      <w:r>
        <w:rPr>
          <w:rFonts w:ascii="Helvetica" w:hAnsi="Helvetica" w:cs="Helvetica"/>
          <w:color w:val="6B6B6B"/>
        </w:rPr>
        <w:t>webOS</w:t>
      </w:r>
      <w:proofErr w:type="spellEnd"/>
      <w:r>
        <w:rPr>
          <w:rFonts w:ascii="Helvetica" w:hAnsi="Helvetica" w:cs="Helvetica"/>
          <w:color w:val="6B6B6B"/>
        </w:rPr>
        <w:t xml:space="preserve"> Hub provides users with a curated selection of content to check out based on their tastes and preferences. A real time-saver, Next Pick</w:t>
      </w:r>
      <w:r>
        <w:rPr>
          <w:rFonts w:ascii="Helvetica" w:hAnsi="Helvetica" w:cs="Helvetica"/>
          <w:color w:val="6B6B6B"/>
          <w:sz w:val="21"/>
          <w:szCs w:val="21"/>
          <w:bdr w:val="none" w:sz="0" w:space="0" w:color="auto" w:frame="1"/>
          <w:vertAlign w:val="superscript"/>
        </w:rPr>
        <w:t>1</w:t>
      </w:r>
      <w:r>
        <w:rPr>
          <w:rFonts w:ascii="Helvetica" w:hAnsi="Helvetica" w:cs="Helvetica"/>
          <w:color w:val="6B6B6B"/>
        </w:rPr>
        <w:t xml:space="preserve"> recommends up to three live programs, from broadcast stations or a connected set-top box, as well as one VOD title or app. </w:t>
      </w:r>
      <w:proofErr w:type="gramStart"/>
      <w:r>
        <w:rPr>
          <w:rFonts w:ascii="Helvetica" w:hAnsi="Helvetica" w:cs="Helvetica"/>
          <w:color w:val="6B6B6B"/>
        </w:rPr>
        <w:t>Additionally</w:t>
      </w:r>
      <w:proofErr w:type="gramEnd"/>
      <w:r>
        <w:rPr>
          <w:rFonts w:ascii="Helvetica" w:hAnsi="Helvetica" w:cs="Helvetica"/>
          <w:color w:val="6B6B6B"/>
        </w:rPr>
        <w:t>, the new update supports LG’s Magic Explorer, which displays information relevant to the content being played, such as actor bios and filming locations.</w:t>
      </w:r>
    </w:p>
    <w:p w:rsidR="005A07C1" w:rsidRDefault="005A07C1" w:rsidP="005A07C1">
      <w:pPr>
        <w:pStyle w:val="a8"/>
        <w:shd w:val="clear" w:color="auto" w:fill="FFFFFF"/>
        <w:spacing w:before="0" w:beforeAutospacing="0" w:after="300" w:afterAutospacing="0"/>
        <w:jc w:val="both"/>
        <w:textAlignment w:val="baseline"/>
        <w:rPr>
          <w:rFonts w:ascii="Helvetica" w:hAnsi="Helvetica" w:cs="Helvetica"/>
          <w:color w:val="6B6B6B"/>
        </w:rPr>
      </w:pPr>
      <w:proofErr w:type="spellStart"/>
      <w:proofErr w:type="gramStart"/>
      <w:r>
        <w:rPr>
          <w:rFonts w:ascii="Helvetica" w:hAnsi="Helvetica" w:cs="Helvetica"/>
          <w:color w:val="6B6B6B"/>
        </w:rPr>
        <w:t>webOS</w:t>
      </w:r>
      <w:proofErr w:type="spellEnd"/>
      <w:proofErr w:type="gramEnd"/>
      <w:r>
        <w:rPr>
          <w:rFonts w:ascii="Helvetica" w:hAnsi="Helvetica" w:cs="Helvetica"/>
          <w:color w:val="6B6B6B"/>
        </w:rPr>
        <w:t xml:space="preserve"> Hub also provides an improved viewing experience with Clear Voice PRO, a feature that makes onscreen dialogue much easier to hear. As with its predecessor, </w:t>
      </w:r>
      <w:proofErr w:type="spellStart"/>
      <w:r>
        <w:rPr>
          <w:rFonts w:ascii="Helvetica" w:hAnsi="Helvetica" w:cs="Helvetica"/>
          <w:color w:val="6B6B6B"/>
        </w:rPr>
        <w:t>webOS</w:t>
      </w:r>
      <w:proofErr w:type="spellEnd"/>
      <w:r>
        <w:rPr>
          <w:rFonts w:ascii="Helvetica" w:hAnsi="Helvetica" w:cs="Helvetica"/>
          <w:color w:val="6B6B6B"/>
        </w:rPr>
        <w:t xml:space="preserve"> Hub carries major content streaming services such as Netflix, Disney+, Prime Video and LG’s free, premium content service, LG Channels. Joining these are new streaming services such as </w:t>
      </w:r>
      <w:proofErr w:type="spellStart"/>
      <w:r>
        <w:rPr>
          <w:rFonts w:ascii="Helvetica" w:hAnsi="Helvetica" w:cs="Helvetica"/>
          <w:color w:val="6B6B6B"/>
        </w:rPr>
        <w:t>Fubo</w:t>
      </w:r>
      <w:proofErr w:type="spellEnd"/>
      <w:r>
        <w:rPr>
          <w:rFonts w:ascii="Helvetica" w:hAnsi="Helvetica" w:cs="Helvetica"/>
          <w:color w:val="6B6B6B"/>
        </w:rPr>
        <w:t xml:space="preserve"> TV, with popular cloud gaming service like NVIDIA GeForce NOW to be added as well.</w:t>
      </w:r>
    </w:p>
    <w:p w:rsidR="005A07C1" w:rsidRDefault="005A07C1" w:rsidP="005A07C1">
      <w:pPr>
        <w:pStyle w:val="a8"/>
        <w:shd w:val="clear" w:color="auto" w:fill="FFFFFF"/>
        <w:spacing w:before="0" w:beforeAutospacing="0" w:after="0" w:afterAutospacing="0"/>
        <w:jc w:val="both"/>
        <w:textAlignment w:val="baseline"/>
        <w:rPr>
          <w:rFonts w:ascii="Helvetica" w:hAnsi="Helvetica" w:cs="Helvetica"/>
          <w:color w:val="6B6B6B"/>
        </w:rPr>
      </w:pPr>
      <w:r>
        <w:rPr>
          <w:rFonts w:ascii="Helvetica" w:hAnsi="Helvetica" w:cs="Helvetica"/>
          <w:color w:val="6B6B6B"/>
        </w:rPr>
        <w:t>Along with access to a diverse range of high-quality content, LG’s comprehensive solution for smart TVs presents an array of cutting-edge features, such as advanced picture processing, variable refresh rate (VRR) support</w:t>
      </w:r>
      <w:r>
        <w:rPr>
          <w:rFonts w:ascii="Helvetica" w:hAnsi="Helvetica" w:cs="Helvetica"/>
          <w:color w:val="6B6B6B"/>
          <w:sz w:val="21"/>
          <w:szCs w:val="21"/>
          <w:bdr w:val="none" w:sz="0" w:space="0" w:color="auto" w:frame="1"/>
          <w:vertAlign w:val="superscript"/>
        </w:rPr>
        <w:t>2</w:t>
      </w:r>
      <w:r>
        <w:rPr>
          <w:rFonts w:ascii="Helvetica" w:hAnsi="Helvetica" w:cs="Helvetica"/>
          <w:color w:val="6B6B6B"/>
        </w:rPr>
        <w:t xml:space="preserve"> and the Game Optimizer, which offers </w:t>
      </w:r>
      <w:proofErr w:type="spellStart"/>
      <w:r>
        <w:rPr>
          <w:rFonts w:ascii="Helvetica" w:hAnsi="Helvetica" w:cs="Helvetica"/>
          <w:color w:val="6B6B6B"/>
        </w:rPr>
        <w:t>finetuned</w:t>
      </w:r>
      <w:proofErr w:type="spellEnd"/>
      <w:r>
        <w:rPr>
          <w:rFonts w:ascii="Helvetica" w:hAnsi="Helvetica" w:cs="Helvetica"/>
          <w:color w:val="6B6B6B"/>
        </w:rPr>
        <w:t xml:space="preserve"> picture and audio settings for different game genres. The first </w:t>
      </w:r>
      <w:proofErr w:type="spellStart"/>
      <w:r>
        <w:rPr>
          <w:rFonts w:ascii="Helvetica" w:hAnsi="Helvetica" w:cs="Helvetica"/>
          <w:color w:val="6B6B6B"/>
        </w:rPr>
        <w:t>webOS</w:t>
      </w:r>
      <w:proofErr w:type="spellEnd"/>
      <w:r>
        <w:rPr>
          <w:rFonts w:ascii="Helvetica" w:hAnsi="Helvetica" w:cs="Helvetica"/>
          <w:color w:val="6B6B6B"/>
        </w:rPr>
        <w:t xml:space="preserve"> Hub-powered OLED TVs from LG’s partner TV brands will be launching soon, providing more users with the outstanding features and value already familiar to LG customers worldwide.</w:t>
      </w:r>
    </w:p>
    <w:p w:rsidR="005A07C1" w:rsidRDefault="005A07C1" w:rsidP="005A07C1">
      <w:pPr>
        <w:pStyle w:val="a8"/>
        <w:shd w:val="clear" w:color="auto" w:fill="FFFFFF"/>
        <w:spacing w:before="0" w:beforeAutospacing="0" w:after="300" w:afterAutospacing="0"/>
        <w:jc w:val="both"/>
        <w:textAlignment w:val="baseline"/>
        <w:rPr>
          <w:rFonts w:ascii="Helvetica" w:hAnsi="Helvetica" w:cs="Helvetica"/>
          <w:color w:val="6B6B6B"/>
        </w:rPr>
      </w:pPr>
      <w:r>
        <w:rPr>
          <w:rFonts w:ascii="Helvetica" w:hAnsi="Helvetica" w:cs="Helvetica"/>
          <w:color w:val="6B6B6B"/>
        </w:rPr>
        <w:t xml:space="preserve">“We are committed to refining and expanding our </w:t>
      </w:r>
      <w:proofErr w:type="spellStart"/>
      <w:r>
        <w:rPr>
          <w:rFonts w:ascii="Helvetica" w:hAnsi="Helvetica" w:cs="Helvetica"/>
          <w:color w:val="6B6B6B"/>
        </w:rPr>
        <w:t>webOS</w:t>
      </w:r>
      <w:proofErr w:type="spellEnd"/>
      <w:r>
        <w:rPr>
          <w:rFonts w:ascii="Helvetica" w:hAnsi="Helvetica" w:cs="Helvetica"/>
          <w:color w:val="6B6B6B"/>
        </w:rPr>
        <w:t xml:space="preserve"> Hub ecosystem, which continues to introduce more and more consumers to the unparalleled user experience of LG </w:t>
      </w:r>
      <w:proofErr w:type="spellStart"/>
      <w:r>
        <w:rPr>
          <w:rFonts w:ascii="Helvetica" w:hAnsi="Helvetica" w:cs="Helvetica"/>
          <w:color w:val="6B6B6B"/>
        </w:rPr>
        <w:t>webOS</w:t>
      </w:r>
      <w:proofErr w:type="spellEnd"/>
      <w:r>
        <w:rPr>
          <w:rFonts w:ascii="Helvetica" w:hAnsi="Helvetica" w:cs="Helvetica"/>
          <w:color w:val="6B6B6B"/>
        </w:rPr>
        <w:t xml:space="preserve">,” said Park </w:t>
      </w:r>
      <w:proofErr w:type="spellStart"/>
      <w:r>
        <w:rPr>
          <w:rFonts w:ascii="Helvetica" w:hAnsi="Helvetica" w:cs="Helvetica"/>
          <w:color w:val="6B6B6B"/>
        </w:rPr>
        <w:t>Hyoung-sei</w:t>
      </w:r>
      <w:proofErr w:type="spellEnd"/>
      <w:r>
        <w:rPr>
          <w:rFonts w:ascii="Helvetica" w:hAnsi="Helvetica" w:cs="Helvetica"/>
          <w:color w:val="6B6B6B"/>
        </w:rPr>
        <w:t>, president of the LG Home Entertainment Company.</w:t>
      </w:r>
    </w:p>
    <w:p w:rsidR="005A07C1" w:rsidRDefault="005A07C1" w:rsidP="005A07C1">
      <w:pPr>
        <w:pStyle w:val="a8"/>
        <w:shd w:val="clear" w:color="auto" w:fill="FFFFFF"/>
        <w:spacing w:before="0" w:beforeAutospacing="0" w:after="300" w:afterAutospacing="0"/>
        <w:jc w:val="both"/>
        <w:textAlignment w:val="baseline"/>
        <w:rPr>
          <w:rFonts w:ascii="Helvetica" w:hAnsi="Helvetica" w:cs="Helvetica"/>
          <w:color w:val="6B6B6B"/>
        </w:rPr>
      </w:pPr>
      <w:r>
        <w:rPr>
          <w:rFonts w:ascii="Helvetica" w:hAnsi="Helvetica" w:cs="Helvetica"/>
          <w:color w:val="6B6B6B"/>
        </w:rPr>
        <w:t xml:space="preserve">Over 120 million devices in 150 countries are now powered by </w:t>
      </w:r>
      <w:proofErr w:type="spellStart"/>
      <w:r>
        <w:rPr>
          <w:rFonts w:ascii="Helvetica" w:hAnsi="Helvetica" w:cs="Helvetica"/>
          <w:color w:val="6B6B6B"/>
        </w:rPr>
        <w:t>webOS</w:t>
      </w:r>
      <w:proofErr w:type="spellEnd"/>
      <w:r>
        <w:rPr>
          <w:rFonts w:ascii="Helvetica" w:hAnsi="Helvetica" w:cs="Helvetica"/>
          <w:color w:val="6B6B6B"/>
        </w:rPr>
        <w:t xml:space="preserve"> – a number that is set to grow with the availability of the new and improved </w:t>
      </w:r>
      <w:proofErr w:type="spellStart"/>
      <w:r>
        <w:rPr>
          <w:rFonts w:ascii="Helvetica" w:hAnsi="Helvetica" w:cs="Helvetica"/>
          <w:color w:val="6B6B6B"/>
        </w:rPr>
        <w:t>webOS</w:t>
      </w:r>
      <w:proofErr w:type="spellEnd"/>
      <w:r>
        <w:rPr>
          <w:rFonts w:ascii="Helvetica" w:hAnsi="Helvetica" w:cs="Helvetica"/>
          <w:color w:val="6B6B6B"/>
        </w:rPr>
        <w:t xml:space="preserve"> Hub.</w:t>
      </w:r>
    </w:p>
    <w:p w:rsidR="005A07C1" w:rsidRDefault="005A07C1" w:rsidP="005A07C1">
      <w:pPr>
        <w:pStyle w:val="a8"/>
        <w:shd w:val="clear" w:color="auto" w:fill="FFFFFF"/>
        <w:spacing w:before="0" w:beforeAutospacing="0" w:after="300" w:afterAutospacing="0"/>
        <w:jc w:val="center"/>
        <w:textAlignment w:val="baseline"/>
        <w:rPr>
          <w:rFonts w:ascii="Helvetica" w:hAnsi="Helvetica" w:cs="Helvetica"/>
          <w:color w:val="6B6B6B"/>
        </w:rPr>
      </w:pPr>
      <w:r>
        <w:rPr>
          <w:rFonts w:ascii="Helvetica" w:hAnsi="Helvetica" w:cs="Helvetica"/>
          <w:color w:val="6B6B6B"/>
        </w:rPr>
        <w:t># # #</w:t>
      </w:r>
    </w:p>
    <w:p w:rsidR="005A07C1" w:rsidRDefault="005A07C1" w:rsidP="005A07C1">
      <w:pPr>
        <w:pStyle w:val="a8"/>
        <w:shd w:val="clear" w:color="auto" w:fill="FFFFFF"/>
        <w:spacing w:before="0" w:beforeAutospacing="0" w:after="0" w:afterAutospacing="0"/>
        <w:textAlignment w:val="baseline"/>
        <w:rPr>
          <w:rFonts w:ascii="Helvetica" w:hAnsi="Helvetica" w:cs="Helvetica"/>
          <w:color w:val="6B6B6B"/>
        </w:rPr>
      </w:pPr>
      <w:r>
        <w:rPr>
          <w:rFonts w:ascii="Helvetica" w:hAnsi="Helvetica" w:cs="Helvetica"/>
          <w:color w:val="6B6B6B"/>
          <w:sz w:val="18"/>
          <w:szCs w:val="18"/>
          <w:bdr w:val="none" w:sz="0" w:space="0" w:color="auto" w:frame="1"/>
          <w:vertAlign w:val="superscript"/>
        </w:rPr>
        <w:t>1</w:t>
      </w:r>
      <w:r>
        <w:rPr>
          <w:rStyle w:val="a5"/>
          <w:rFonts w:ascii="Helvetica" w:hAnsi="Helvetica" w:cs="Helvetica"/>
          <w:color w:val="6B6B6B"/>
          <w:sz w:val="20"/>
          <w:szCs w:val="20"/>
          <w:bdr w:val="none" w:sz="0" w:space="0" w:color="auto" w:frame="1"/>
        </w:rPr>
        <w:t> Functionality varies by country.</w:t>
      </w:r>
      <w:r>
        <w:rPr>
          <w:rFonts w:ascii="Helvetica" w:hAnsi="Helvetica" w:cs="Helvetica"/>
          <w:i/>
          <w:iCs/>
          <w:color w:val="6B6B6B"/>
          <w:sz w:val="20"/>
          <w:szCs w:val="20"/>
          <w:bdr w:val="none" w:sz="0" w:space="0" w:color="auto" w:frame="1"/>
        </w:rPr>
        <w:br/>
      </w:r>
      <w:r>
        <w:rPr>
          <w:rFonts w:ascii="Helvetica" w:hAnsi="Helvetica" w:cs="Helvetica"/>
          <w:color w:val="6B6B6B"/>
          <w:sz w:val="18"/>
          <w:szCs w:val="18"/>
          <w:bdr w:val="none" w:sz="0" w:space="0" w:color="auto" w:frame="1"/>
          <w:vertAlign w:val="superscript"/>
        </w:rPr>
        <w:t>2</w:t>
      </w:r>
      <w:r>
        <w:rPr>
          <w:rFonts w:ascii="Helvetica" w:hAnsi="Helvetica" w:cs="Helvetica"/>
          <w:color w:val="6B6B6B"/>
          <w:sz w:val="20"/>
          <w:szCs w:val="20"/>
          <w:bdr w:val="none" w:sz="0" w:space="0" w:color="auto" w:frame="1"/>
        </w:rPr>
        <w:t> </w:t>
      </w:r>
      <w:r>
        <w:rPr>
          <w:rStyle w:val="a5"/>
          <w:rFonts w:ascii="Helvetica" w:hAnsi="Helvetica" w:cs="Helvetica"/>
          <w:color w:val="6B6B6B"/>
          <w:sz w:val="20"/>
          <w:szCs w:val="20"/>
          <w:bdr w:val="none" w:sz="0" w:space="0" w:color="auto" w:frame="1"/>
        </w:rPr>
        <w:t>Supported on OLED TV models.</w:t>
      </w:r>
    </w:p>
    <w:p w:rsidR="005A07C1" w:rsidRPr="005A07C1" w:rsidRDefault="005A07C1">
      <w:pPr>
        <w:rPr>
          <w:rFonts w:hint="eastAsia"/>
        </w:rPr>
      </w:pPr>
    </w:p>
    <w:sectPr w:rsidR="005A07C1" w:rsidRPr="005A07C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68A4"/>
    <w:multiLevelType w:val="multilevel"/>
    <w:tmpl w:val="71F0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40FF3"/>
    <w:multiLevelType w:val="multilevel"/>
    <w:tmpl w:val="2B303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A0343"/>
    <w:multiLevelType w:val="multilevel"/>
    <w:tmpl w:val="80DA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9DD"/>
    <w:rsid w:val="002619DD"/>
    <w:rsid w:val="005A07C1"/>
    <w:rsid w:val="005C01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79505-4711-4AC2-9536-B9300526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2619DD"/>
    <w:pPr>
      <w:widowControl/>
      <w:wordWrap/>
      <w:autoSpaceDE/>
      <w:autoSpaceDN/>
      <w:spacing w:before="100" w:beforeAutospacing="1" w:after="100" w:afterAutospacing="1" w:line="240" w:lineRule="auto"/>
      <w:jc w:val="left"/>
      <w:outlineLvl w:val="1"/>
    </w:pPr>
    <w:rPr>
      <w:rFonts w:ascii="굴림" w:eastAsia="굴림" w:hAnsi="굴림" w:cs="굴림"/>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2619DD"/>
    <w:rPr>
      <w:rFonts w:ascii="굴림" w:eastAsia="굴림" w:hAnsi="굴림" w:cs="굴림"/>
      <w:kern w:val="0"/>
      <w:sz w:val="36"/>
      <w:szCs w:val="36"/>
    </w:rPr>
  </w:style>
  <w:style w:type="paragraph" w:customStyle="1" w:styleId="subtext3">
    <w:name w:val="sub_text3"/>
    <w:basedOn w:val="a"/>
    <w:rsid w:val="002619DD"/>
    <w:pPr>
      <w:widowControl/>
      <w:wordWrap/>
      <w:autoSpaceDE/>
      <w:autoSpaceDN/>
      <w:spacing w:before="100" w:beforeAutospacing="1" w:after="150" w:line="312" w:lineRule="atLeast"/>
      <w:jc w:val="left"/>
    </w:pPr>
    <w:rPr>
      <w:rFonts w:ascii="굴림" w:eastAsia="굴림" w:hAnsi="굴림" w:cs="굴림"/>
      <w:color w:val="333333"/>
      <w:kern w:val="0"/>
      <w:sz w:val="24"/>
      <w:szCs w:val="24"/>
    </w:rPr>
  </w:style>
  <w:style w:type="character" w:customStyle="1" w:styleId="visually-hidden1">
    <w:name w:val="visually-hidden1"/>
    <w:basedOn w:val="a0"/>
    <w:rsid w:val="002619DD"/>
    <w:rPr>
      <w:bdr w:val="none" w:sz="0" w:space="0" w:color="auto" w:frame="1"/>
    </w:rPr>
  </w:style>
  <w:style w:type="character" w:styleId="a3">
    <w:name w:val="Strong"/>
    <w:basedOn w:val="a0"/>
    <w:uiPriority w:val="22"/>
    <w:qFormat/>
    <w:rsid w:val="002619DD"/>
    <w:rPr>
      <w:b/>
      <w:bCs/>
    </w:rPr>
  </w:style>
  <w:style w:type="paragraph" w:styleId="a4">
    <w:name w:val="Balloon Text"/>
    <w:basedOn w:val="a"/>
    <w:link w:val="Char"/>
    <w:uiPriority w:val="99"/>
    <w:semiHidden/>
    <w:unhideWhenUsed/>
    <w:rsid w:val="002619D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2619DD"/>
    <w:rPr>
      <w:rFonts w:asciiTheme="majorHAnsi" w:eastAsiaTheme="majorEastAsia" w:hAnsiTheme="majorHAnsi" w:cstheme="majorBidi"/>
      <w:sz w:val="18"/>
      <w:szCs w:val="18"/>
    </w:rPr>
  </w:style>
  <w:style w:type="character" w:styleId="a5">
    <w:name w:val="Emphasis"/>
    <w:basedOn w:val="a0"/>
    <w:uiPriority w:val="20"/>
    <w:qFormat/>
    <w:rsid w:val="002619DD"/>
    <w:rPr>
      <w:i/>
      <w:iCs/>
    </w:rPr>
  </w:style>
  <w:style w:type="character" w:styleId="a6">
    <w:name w:val="Hyperlink"/>
    <w:basedOn w:val="a0"/>
    <w:uiPriority w:val="99"/>
    <w:semiHidden/>
    <w:unhideWhenUsed/>
    <w:rsid w:val="002619DD"/>
    <w:rPr>
      <w:color w:val="0000FF"/>
      <w:u w:val="single"/>
    </w:rPr>
  </w:style>
  <w:style w:type="character" w:styleId="a7">
    <w:name w:val="FollowedHyperlink"/>
    <w:basedOn w:val="a0"/>
    <w:uiPriority w:val="99"/>
    <w:semiHidden/>
    <w:unhideWhenUsed/>
    <w:rsid w:val="005A07C1"/>
    <w:rPr>
      <w:color w:val="800080" w:themeColor="followedHyperlink"/>
      <w:u w:val="single"/>
    </w:rPr>
  </w:style>
  <w:style w:type="character" w:customStyle="1" w:styleId="visually-hidden">
    <w:name w:val="visually-hidden"/>
    <w:basedOn w:val="a0"/>
    <w:rsid w:val="005A07C1"/>
  </w:style>
  <w:style w:type="paragraph" w:styleId="a8">
    <w:name w:val="Normal (Web)"/>
    <w:basedOn w:val="a"/>
    <w:uiPriority w:val="99"/>
    <w:semiHidden/>
    <w:unhideWhenUsed/>
    <w:rsid w:val="005A07C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506043">
      <w:bodyDiv w:val="1"/>
      <w:marLeft w:val="0"/>
      <w:marRight w:val="0"/>
      <w:marTop w:val="0"/>
      <w:marBottom w:val="0"/>
      <w:divBdr>
        <w:top w:val="none" w:sz="0" w:space="0" w:color="auto"/>
        <w:left w:val="none" w:sz="0" w:space="0" w:color="auto"/>
        <w:bottom w:val="none" w:sz="0" w:space="0" w:color="auto"/>
        <w:right w:val="none" w:sz="0" w:space="0" w:color="auto"/>
      </w:divBdr>
      <w:divsChild>
        <w:div w:id="1128670582">
          <w:marLeft w:val="0"/>
          <w:marRight w:val="0"/>
          <w:marTop w:val="0"/>
          <w:marBottom w:val="0"/>
          <w:divBdr>
            <w:top w:val="none" w:sz="0" w:space="0" w:color="auto"/>
            <w:left w:val="none" w:sz="0" w:space="0" w:color="auto"/>
            <w:bottom w:val="none" w:sz="0" w:space="0" w:color="auto"/>
            <w:right w:val="none" w:sz="0" w:space="0" w:color="auto"/>
          </w:divBdr>
          <w:divsChild>
            <w:div w:id="1508248598">
              <w:marLeft w:val="0"/>
              <w:marRight w:val="0"/>
              <w:marTop w:val="0"/>
              <w:marBottom w:val="0"/>
              <w:divBdr>
                <w:top w:val="none" w:sz="0" w:space="0" w:color="auto"/>
                <w:left w:val="none" w:sz="0" w:space="0" w:color="auto"/>
                <w:bottom w:val="none" w:sz="0" w:space="0" w:color="auto"/>
                <w:right w:val="none" w:sz="0" w:space="0" w:color="auto"/>
              </w:divBdr>
              <w:divsChild>
                <w:div w:id="439767285">
                  <w:marLeft w:val="0"/>
                  <w:marRight w:val="0"/>
                  <w:marTop w:val="0"/>
                  <w:marBottom w:val="0"/>
                  <w:divBdr>
                    <w:top w:val="none" w:sz="0" w:space="0" w:color="auto"/>
                    <w:left w:val="none" w:sz="0" w:space="0" w:color="auto"/>
                    <w:bottom w:val="none" w:sz="0" w:space="0" w:color="auto"/>
                    <w:right w:val="none" w:sz="0" w:space="0" w:color="auto"/>
                  </w:divBdr>
                  <w:divsChild>
                    <w:div w:id="506134585">
                      <w:marLeft w:val="0"/>
                      <w:marRight w:val="0"/>
                      <w:marTop w:val="0"/>
                      <w:marBottom w:val="0"/>
                      <w:divBdr>
                        <w:top w:val="none" w:sz="0" w:space="0" w:color="auto"/>
                        <w:left w:val="none" w:sz="0" w:space="0" w:color="auto"/>
                        <w:bottom w:val="none" w:sz="0" w:space="0" w:color="auto"/>
                        <w:right w:val="none" w:sz="0" w:space="0" w:color="auto"/>
                      </w:divBdr>
                      <w:divsChild>
                        <w:div w:id="1694647889">
                          <w:marLeft w:val="0"/>
                          <w:marRight w:val="0"/>
                          <w:marTop w:val="0"/>
                          <w:marBottom w:val="0"/>
                          <w:divBdr>
                            <w:top w:val="none" w:sz="0" w:space="0" w:color="auto"/>
                            <w:left w:val="none" w:sz="0" w:space="0" w:color="auto"/>
                            <w:bottom w:val="none" w:sz="0" w:space="0" w:color="auto"/>
                            <w:right w:val="none" w:sz="0" w:space="0" w:color="auto"/>
                          </w:divBdr>
                          <w:divsChild>
                            <w:div w:id="1376003335">
                              <w:marLeft w:val="0"/>
                              <w:marRight w:val="0"/>
                              <w:marTop w:val="0"/>
                              <w:marBottom w:val="0"/>
                              <w:divBdr>
                                <w:top w:val="none" w:sz="0" w:space="0" w:color="auto"/>
                                <w:left w:val="none" w:sz="0" w:space="0" w:color="auto"/>
                                <w:bottom w:val="single" w:sz="6" w:space="19" w:color="E4E4E4"/>
                                <w:right w:val="none" w:sz="0" w:space="0" w:color="auto"/>
                              </w:divBdr>
                              <w:divsChild>
                                <w:div w:id="39715003">
                                  <w:marLeft w:val="0"/>
                                  <w:marRight w:val="0"/>
                                  <w:marTop w:val="0"/>
                                  <w:marBottom w:val="120"/>
                                  <w:divBdr>
                                    <w:top w:val="none" w:sz="0" w:space="0" w:color="auto"/>
                                    <w:left w:val="none" w:sz="0" w:space="0" w:color="auto"/>
                                    <w:bottom w:val="none" w:sz="0" w:space="0" w:color="auto"/>
                                    <w:right w:val="none" w:sz="0" w:space="0" w:color="auto"/>
                                  </w:divBdr>
                                </w:div>
                                <w:div w:id="1217738007">
                                  <w:marLeft w:val="0"/>
                                  <w:marRight w:val="0"/>
                                  <w:marTop w:val="0"/>
                                  <w:marBottom w:val="0"/>
                                  <w:divBdr>
                                    <w:top w:val="none" w:sz="0" w:space="0" w:color="auto"/>
                                    <w:left w:val="none" w:sz="0" w:space="0" w:color="auto"/>
                                    <w:bottom w:val="none" w:sz="0" w:space="0" w:color="auto"/>
                                    <w:right w:val="none" w:sz="0" w:space="0" w:color="auto"/>
                                  </w:divBdr>
                                  <w:divsChild>
                                    <w:div w:id="246574323">
                                      <w:marLeft w:val="0"/>
                                      <w:marRight w:val="0"/>
                                      <w:marTop w:val="0"/>
                                      <w:marBottom w:val="0"/>
                                      <w:divBdr>
                                        <w:top w:val="single" w:sz="6" w:space="11" w:color="E4E4E4"/>
                                        <w:left w:val="single" w:sz="6" w:space="11" w:color="E4E4E4"/>
                                        <w:bottom w:val="single" w:sz="6" w:space="11" w:color="E4E4E4"/>
                                        <w:right w:val="single" w:sz="6" w:space="11" w:color="E4E4E4"/>
                                      </w:divBdr>
                                      <w:divsChild>
                                        <w:div w:id="18620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51540">
                              <w:marLeft w:val="0"/>
                              <w:marRight w:val="0"/>
                              <w:marTop w:val="0"/>
                              <w:marBottom w:val="375"/>
                              <w:divBdr>
                                <w:top w:val="none" w:sz="0" w:space="0" w:color="auto"/>
                                <w:left w:val="none" w:sz="0" w:space="0" w:color="auto"/>
                                <w:bottom w:val="single" w:sz="6" w:space="23" w:color="E4E4E4"/>
                                <w:right w:val="none" w:sz="0" w:space="0" w:color="auto"/>
                              </w:divBdr>
                            </w:div>
                          </w:divsChild>
                        </w:div>
                      </w:divsChild>
                    </w:div>
                  </w:divsChild>
                </w:div>
              </w:divsChild>
            </w:div>
          </w:divsChild>
        </w:div>
      </w:divsChild>
    </w:div>
    <w:div w:id="1345210880">
      <w:bodyDiv w:val="1"/>
      <w:marLeft w:val="0"/>
      <w:marRight w:val="0"/>
      <w:marTop w:val="0"/>
      <w:marBottom w:val="0"/>
      <w:divBdr>
        <w:top w:val="none" w:sz="0" w:space="0" w:color="auto"/>
        <w:left w:val="none" w:sz="0" w:space="0" w:color="auto"/>
        <w:bottom w:val="none" w:sz="0" w:space="0" w:color="auto"/>
        <w:right w:val="none" w:sz="0" w:space="0" w:color="auto"/>
      </w:divBdr>
      <w:divsChild>
        <w:div w:id="1972789245">
          <w:marLeft w:val="0"/>
          <w:marRight w:val="0"/>
          <w:marTop w:val="0"/>
          <w:marBottom w:val="0"/>
          <w:divBdr>
            <w:top w:val="none" w:sz="0" w:space="0" w:color="auto"/>
            <w:left w:val="none" w:sz="0" w:space="15" w:color="auto"/>
            <w:bottom w:val="single" w:sz="6" w:space="19" w:color="E4E4E4"/>
            <w:right w:val="none" w:sz="0" w:space="31" w:color="auto"/>
          </w:divBdr>
          <w:divsChild>
            <w:div w:id="554782012">
              <w:marLeft w:val="0"/>
              <w:marRight w:val="0"/>
              <w:marTop w:val="0"/>
              <w:marBottom w:val="120"/>
              <w:divBdr>
                <w:top w:val="none" w:sz="0" w:space="0" w:color="auto"/>
                <w:left w:val="none" w:sz="0" w:space="0" w:color="auto"/>
                <w:bottom w:val="none" w:sz="0" w:space="0" w:color="auto"/>
                <w:right w:val="none" w:sz="0" w:space="0" w:color="auto"/>
              </w:divBdr>
            </w:div>
            <w:div w:id="694230381">
              <w:marLeft w:val="0"/>
              <w:marRight w:val="0"/>
              <w:marTop w:val="0"/>
              <w:marBottom w:val="0"/>
              <w:divBdr>
                <w:top w:val="none" w:sz="0" w:space="0" w:color="auto"/>
                <w:left w:val="none" w:sz="0" w:space="0" w:color="auto"/>
                <w:bottom w:val="none" w:sz="0" w:space="0" w:color="auto"/>
                <w:right w:val="none" w:sz="0" w:space="0" w:color="auto"/>
              </w:divBdr>
            </w:div>
          </w:divsChild>
        </w:div>
        <w:div w:id="193811631">
          <w:marLeft w:val="0"/>
          <w:marRight w:val="0"/>
          <w:marTop w:val="0"/>
          <w:marBottom w:val="375"/>
          <w:divBdr>
            <w:top w:val="none" w:sz="0" w:space="19" w:color="auto"/>
            <w:left w:val="none" w:sz="0" w:space="15" w:color="auto"/>
            <w:bottom w:val="single" w:sz="6" w:space="23" w:color="E4E4E4"/>
            <w:right w:val="none" w:sz="0" w:space="15" w:color="auto"/>
          </w:divBdr>
        </w:div>
      </w:divsChild>
    </w:div>
    <w:div w:id="143080897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53">
          <w:marLeft w:val="0"/>
          <w:marRight w:val="0"/>
          <w:marTop w:val="0"/>
          <w:marBottom w:val="0"/>
          <w:divBdr>
            <w:top w:val="none" w:sz="0" w:space="0" w:color="auto"/>
            <w:left w:val="none" w:sz="0" w:space="15" w:color="auto"/>
            <w:bottom w:val="single" w:sz="6" w:space="19" w:color="E4E4E4"/>
            <w:right w:val="none" w:sz="0" w:space="31" w:color="auto"/>
          </w:divBdr>
          <w:divsChild>
            <w:div w:id="496775036">
              <w:marLeft w:val="0"/>
              <w:marRight w:val="0"/>
              <w:marTop w:val="0"/>
              <w:marBottom w:val="120"/>
              <w:divBdr>
                <w:top w:val="none" w:sz="0" w:space="0" w:color="auto"/>
                <w:left w:val="none" w:sz="0" w:space="0" w:color="auto"/>
                <w:bottom w:val="none" w:sz="0" w:space="0" w:color="auto"/>
                <w:right w:val="none" w:sz="0" w:space="0" w:color="auto"/>
              </w:divBdr>
            </w:div>
            <w:div w:id="1522738872">
              <w:marLeft w:val="0"/>
              <w:marRight w:val="0"/>
              <w:marTop w:val="0"/>
              <w:marBottom w:val="0"/>
              <w:divBdr>
                <w:top w:val="none" w:sz="0" w:space="0" w:color="auto"/>
                <w:left w:val="none" w:sz="0" w:space="0" w:color="auto"/>
                <w:bottom w:val="none" w:sz="0" w:space="0" w:color="auto"/>
                <w:right w:val="none" w:sz="0" w:space="0" w:color="auto"/>
              </w:divBdr>
            </w:div>
          </w:divsChild>
        </w:div>
        <w:div w:id="1764567025">
          <w:marLeft w:val="0"/>
          <w:marRight w:val="0"/>
          <w:marTop w:val="0"/>
          <w:marBottom w:val="375"/>
          <w:divBdr>
            <w:top w:val="none" w:sz="0" w:space="19" w:color="auto"/>
            <w:left w:val="none" w:sz="0" w:space="15" w:color="auto"/>
            <w:bottom w:val="single" w:sz="6" w:space="23" w:color="E4E4E4"/>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lgnewsroom.com/2022/10/lg-advances-its-smart-tv-platform-business-with-webos-hub/"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3188</Characters>
  <Application>Microsoft Office Word</Application>
  <DocSecurity>0</DocSecurity>
  <Lines>26</Lines>
  <Paragraphs>7</Paragraphs>
  <ScaleCrop>false</ScaleCrop>
  <HeadingPairs>
    <vt:vector size="2" baseType="variant">
      <vt:variant>
        <vt:lpstr>제목</vt:lpstr>
      </vt:variant>
      <vt:variant>
        <vt:i4>1</vt:i4>
      </vt:variant>
    </vt:vector>
  </HeadingPairs>
  <TitlesOfParts>
    <vt:vector size="1" baseType="lpstr">
      <vt:lpstr/>
    </vt:vector>
  </TitlesOfParts>
  <Company>LGE</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heeam.shin</dc:creator>
  <cp:lastModifiedBy>신희암/선임연구원/SW Platform(연)SW Documentation파트(heeam.shin@lge.com)</cp:lastModifiedBy>
  <cp:revision>2</cp:revision>
  <dcterms:created xsi:type="dcterms:W3CDTF">2022-10-07T04:57:00Z</dcterms:created>
  <dcterms:modified xsi:type="dcterms:W3CDTF">2022-10-07T04:57:00Z</dcterms:modified>
</cp:coreProperties>
</file>